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8E587" w14:textId="4B7006AF" w:rsidR="00FE41C7" w:rsidRPr="00FE41C7" w:rsidRDefault="00FE41C7" w:rsidP="00236621">
      <w:pPr>
        <w:widowControl/>
        <w:rPr>
          <w:rFonts w:ascii="ＭＳ 明朝" w:eastAsia="ＭＳ 明朝" w:hAnsi="ＭＳ 明朝"/>
        </w:rPr>
      </w:pPr>
      <w:r w:rsidRPr="00FE41C7">
        <w:rPr>
          <w:rFonts w:ascii="ＭＳ 明朝" w:eastAsia="ＭＳ 明朝" w:hAnsi="ＭＳ 明朝" w:hint="eastAsia"/>
        </w:rPr>
        <w:t>別紙様式１－</w:t>
      </w:r>
      <w:r w:rsidR="00015872">
        <w:rPr>
          <w:rFonts w:ascii="ＭＳ 明朝" w:eastAsia="ＭＳ 明朝" w:hAnsi="ＭＳ 明朝" w:hint="eastAsia"/>
        </w:rPr>
        <w:t>４</w:t>
      </w:r>
    </w:p>
    <w:p w14:paraId="3B2E8D6A" w14:textId="77777777" w:rsidR="0040376D" w:rsidRDefault="00FE41C7" w:rsidP="002F5F3F">
      <w:pPr>
        <w:spacing w:line="700" w:lineRule="exact"/>
        <w:jc w:val="center"/>
        <w:rPr>
          <w:rFonts w:ascii="ＭＳ 明朝" w:eastAsia="ＭＳ 明朝" w:hAnsi="ＭＳ 明朝"/>
          <w:b/>
          <w:bCs/>
          <w:sz w:val="28"/>
          <w:szCs w:val="28"/>
        </w:rPr>
      </w:pPr>
      <w:r w:rsidRPr="00FE41C7">
        <w:rPr>
          <w:rFonts w:ascii="ＭＳ 明朝" w:eastAsia="ＭＳ 明朝" w:hAnsi="ＭＳ 明朝" w:hint="eastAsia"/>
          <w:b/>
          <w:bCs/>
          <w:sz w:val="28"/>
          <w:szCs w:val="28"/>
        </w:rPr>
        <w:t>令和</w:t>
      </w:r>
      <w:r w:rsidR="008F51D7">
        <w:rPr>
          <w:rFonts w:ascii="ＭＳ 明朝" w:eastAsia="ＭＳ 明朝" w:hAnsi="ＭＳ 明朝" w:hint="eastAsia"/>
          <w:b/>
          <w:bCs/>
          <w:sz w:val="28"/>
          <w:szCs w:val="28"/>
        </w:rPr>
        <w:t>８</w:t>
      </w:r>
      <w:r w:rsidRPr="00FE41C7">
        <w:rPr>
          <w:rFonts w:ascii="ＭＳ 明朝" w:eastAsia="ＭＳ 明朝" w:hAnsi="ＭＳ 明朝" w:hint="eastAsia"/>
          <w:b/>
          <w:bCs/>
          <w:sz w:val="28"/>
          <w:szCs w:val="28"/>
        </w:rPr>
        <w:t>年度</w:t>
      </w:r>
      <w:r w:rsidR="008F51D7" w:rsidRPr="008F51D7">
        <w:rPr>
          <w:rFonts w:ascii="ＭＳ 明朝" w:eastAsia="ＭＳ 明朝" w:hAnsi="ＭＳ 明朝"/>
          <w:b/>
          <w:bCs/>
          <w:sz w:val="28"/>
          <w:szCs w:val="28"/>
        </w:rPr>
        <w:t>学校給食及び課外授業を活用した魚食普及</w:t>
      </w:r>
      <w:r w:rsidRPr="00FE41C7">
        <w:rPr>
          <w:rFonts w:ascii="ＭＳ 明朝" w:eastAsia="ＭＳ 明朝" w:hAnsi="ＭＳ 明朝" w:hint="eastAsia"/>
          <w:b/>
          <w:bCs/>
          <w:sz w:val="28"/>
          <w:szCs w:val="28"/>
        </w:rPr>
        <w:t>支援事業</w:t>
      </w:r>
    </w:p>
    <w:p w14:paraId="24FD744A" w14:textId="4D4069FA" w:rsidR="00FE41C7" w:rsidRPr="00FE41C7" w:rsidRDefault="00FE41C7" w:rsidP="002F5F3F">
      <w:pPr>
        <w:spacing w:line="700" w:lineRule="exact"/>
        <w:jc w:val="center"/>
        <w:rPr>
          <w:rFonts w:ascii="ＭＳ 明朝" w:eastAsia="ＭＳ 明朝" w:hAnsi="ＭＳ 明朝"/>
          <w:b/>
          <w:bCs/>
          <w:sz w:val="28"/>
          <w:szCs w:val="28"/>
        </w:rPr>
      </w:pPr>
      <w:r w:rsidRPr="00FE41C7">
        <w:rPr>
          <w:rFonts w:ascii="ＭＳ 明朝" w:eastAsia="ＭＳ 明朝" w:hAnsi="ＭＳ 明朝" w:hint="eastAsia"/>
          <w:b/>
          <w:bCs/>
          <w:sz w:val="28"/>
          <w:szCs w:val="28"/>
        </w:rPr>
        <w:t>提出前確認シート</w:t>
      </w:r>
      <w:r w:rsidRPr="00FE41C7">
        <w:rPr>
          <w:rFonts w:ascii="ＭＳ 明朝" w:eastAsia="ＭＳ 明朝" w:hAnsi="ＭＳ 明朝"/>
        </w:rPr>
        <w:t xml:space="preserve"> </w:t>
      </w:r>
      <w:r>
        <w:rPr>
          <w:rFonts w:ascii="ＭＳ ゴシック"/>
          <w:noProof/>
          <w:sz w:val="20"/>
        </w:rPr>
        <mc:AlternateContent>
          <mc:Choice Requires="wps">
            <w:drawing>
              <wp:inline distT="0" distB="0" distL="0" distR="0" wp14:anchorId="73DB5D12" wp14:editId="19A0B4ED">
                <wp:extent cx="6096000" cy="381000"/>
                <wp:effectExtent l="0" t="0" r="19050" b="1905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81000"/>
                        </a:xfrm>
                        <a:prstGeom prst="rect">
                          <a:avLst/>
                        </a:prstGeom>
                        <a:ln w="6095">
                          <a:solidFill>
                            <a:srgbClr val="000000"/>
                          </a:solidFill>
                          <a:prstDash val="solid"/>
                        </a:ln>
                      </wps:spPr>
                      <wps:txbx>
                        <w:txbxContent>
                          <w:p w14:paraId="5C4DD20E" w14:textId="77777777" w:rsidR="00FE41C7" w:rsidRPr="00FE41C7" w:rsidRDefault="00FE41C7" w:rsidP="00FE41C7">
                            <w:pPr>
                              <w:spacing w:line="280" w:lineRule="exact"/>
                              <w:ind w:leftChars="50" w:left="105"/>
                              <w:rPr>
                                <w:rFonts w:ascii="ＭＳ 明朝" w:eastAsia="ＭＳ 明朝" w:hAnsi="ＭＳ 明朝"/>
                              </w:rPr>
                            </w:pPr>
                            <w:r w:rsidRPr="00FE41C7">
                              <w:rPr>
                                <w:rFonts w:ascii="ＭＳ 明朝" w:eastAsia="ＭＳ 明朝" w:hAnsi="ＭＳ 明朝"/>
                                <w:spacing w:val="-3"/>
                              </w:rPr>
                              <w:t>※本シートの以下の質問にご回答いただき、取組提案書とともに同封のうえ、</w:t>
                            </w:r>
                          </w:p>
                          <w:p w14:paraId="30804B3D" w14:textId="77777777" w:rsidR="00FE41C7" w:rsidRPr="00FE41C7" w:rsidRDefault="00FE41C7" w:rsidP="00FE41C7">
                            <w:pPr>
                              <w:spacing w:line="280" w:lineRule="exact"/>
                              <w:ind w:leftChars="50" w:left="105"/>
                              <w:rPr>
                                <w:rFonts w:ascii="ＭＳ 明朝" w:eastAsia="ＭＳ 明朝" w:hAnsi="ＭＳ 明朝"/>
                              </w:rPr>
                            </w:pPr>
                            <w:r w:rsidRPr="00FE41C7">
                              <w:rPr>
                                <w:rFonts w:ascii="ＭＳ 明朝" w:eastAsia="ＭＳ 明朝" w:hAnsi="ＭＳ 明朝"/>
                                <w:spacing w:val="-3"/>
                              </w:rPr>
                              <w:t>ご提出ください。また、本シートのコピーを作成し、お手元に保管してください。</w:t>
                            </w:r>
                          </w:p>
                        </w:txbxContent>
                      </wps:txbx>
                      <wps:bodyPr wrap="square" lIns="0" tIns="0" rIns="0" bIns="0" rtlCol="0">
                        <a:noAutofit/>
                      </wps:bodyPr>
                    </wps:wsp>
                  </a:graphicData>
                </a:graphic>
              </wp:inline>
            </w:drawing>
          </mc:Choice>
          <mc:Fallback>
            <w:pict>
              <v:shape w14:anchorId="73DB5D12" id="Textbox 7" o:spid="_x0000_s1035" type="#_x0000_t202" style="width:48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" filled="f" strokeweight=".16931mm">
                <v:path arrowok="t"/>
                <v:textbox inset="0,0,0,0">
                  <w:txbxContent>
                    <w:p w14:paraId="5C4DD20E" w14:textId="77777777" w:rsidR="00FE41C7" w:rsidRPr="00FE41C7" w:rsidRDefault="00FE41C7" w:rsidP="00FE41C7">
                      <w:pPr>
                        <w:spacing w:line="280" w:lineRule="exact"/>
                        <w:ind w:leftChars="50" w:left="105"/>
                        <w:rPr>
                          <w:rFonts w:ascii="ＭＳ 明朝" w:eastAsia="ＭＳ 明朝" w:hAnsi="ＭＳ 明朝"/>
                        </w:rPr>
                      </w:pPr>
                      <w:r w:rsidRPr="00FE41C7">
                        <w:rPr>
                          <w:rFonts w:ascii="ＭＳ 明朝" w:eastAsia="ＭＳ 明朝" w:hAnsi="ＭＳ 明朝"/>
                          <w:spacing w:val="-3"/>
                        </w:rPr>
                        <w:t>※本シートの以下の質問にご回答いただき、取組提案書とともに同封のうえ、</w:t>
                      </w:r>
                    </w:p>
                    <w:p w14:paraId="30804B3D" w14:textId="77777777" w:rsidR="00FE41C7" w:rsidRPr="00FE41C7" w:rsidRDefault="00FE41C7" w:rsidP="00FE41C7">
                      <w:pPr>
                        <w:spacing w:line="280" w:lineRule="exact"/>
                        <w:ind w:leftChars="50" w:left="105"/>
                        <w:rPr>
                          <w:rFonts w:ascii="ＭＳ 明朝" w:eastAsia="ＭＳ 明朝" w:hAnsi="ＭＳ 明朝"/>
                        </w:rPr>
                      </w:pPr>
                      <w:r w:rsidRPr="00FE41C7">
                        <w:rPr>
                          <w:rFonts w:ascii="ＭＳ 明朝" w:eastAsia="ＭＳ 明朝" w:hAnsi="ＭＳ 明朝"/>
                          <w:spacing w:val="-3"/>
                        </w:rPr>
                        <w:t>ご提出ください。また、本シートのコピーを作成し、お手元に保管してください。</w:t>
                      </w:r>
                    </w:p>
                  </w:txbxContent>
                </v:textbox>
                <w10:anchorlock/>
              </v:shape>
            </w:pict>
          </mc:Fallback>
        </mc:AlternateContent>
      </w:r>
    </w:p>
    <w:p w14:paraId="2A63048A" w14:textId="77777777" w:rsidR="00FE41C7" w:rsidRPr="00FE41C7" w:rsidRDefault="00FE41C7" w:rsidP="00FE41C7">
      <w:pPr>
        <w:rPr>
          <w:rFonts w:ascii="ＭＳ 明朝" w:eastAsia="ＭＳ 明朝" w:hAnsi="ＭＳ 明朝"/>
          <w:b/>
          <w:bCs/>
          <w:sz w:val="24"/>
          <w:szCs w:val="32"/>
        </w:rPr>
      </w:pPr>
      <w:r w:rsidRPr="00FE41C7">
        <w:rPr>
          <w:rFonts w:ascii="ＭＳ 明朝" w:eastAsia="ＭＳ 明朝" w:hAnsi="ＭＳ 明朝" w:hint="eastAsia"/>
          <w:b/>
          <w:bCs/>
          <w:sz w:val="24"/>
          <w:szCs w:val="32"/>
        </w:rPr>
        <w:t>１</w:t>
      </w:r>
      <w:r w:rsidRPr="00FE41C7">
        <w:rPr>
          <w:rFonts w:ascii="ＭＳ 明朝" w:eastAsia="ＭＳ 明朝" w:hAnsi="ＭＳ 明朝"/>
          <w:b/>
          <w:bCs/>
          <w:sz w:val="24"/>
          <w:szCs w:val="32"/>
        </w:rPr>
        <w:t xml:space="preserve"> 取組提案書を提出される前に以下のことについて今一度ご確認ください。</w:t>
      </w:r>
    </w:p>
    <w:p w14:paraId="33B1EAD0" w14:textId="1D0EB371" w:rsidR="00FE41C7" w:rsidRPr="00FE41C7" w:rsidRDefault="00FE41C7" w:rsidP="00FE41C7">
      <w:pPr>
        <w:pStyle w:val="a9"/>
        <w:numPr>
          <w:ilvl w:val="0"/>
          <w:numId w:val="8"/>
        </w:numPr>
        <w:rPr>
          <w:rFonts w:ascii="ＭＳ 明朝" w:eastAsia="ＭＳ 明朝" w:hAnsi="ＭＳ 明朝"/>
        </w:rPr>
      </w:pPr>
      <w:r w:rsidRPr="00FE41C7">
        <w:rPr>
          <w:rFonts w:ascii="ＭＳ 明朝" w:eastAsia="ＭＳ 明朝" w:hAnsi="ＭＳ 明朝" w:hint="eastAsia"/>
        </w:rPr>
        <w:t>応募するための以下の事業要件が、明確に記載されていますか。</w:t>
      </w:r>
    </w:p>
    <w:p w14:paraId="4B8A0EBE" w14:textId="6B99856F" w:rsidR="00FE41C7" w:rsidRPr="00FE41C7" w:rsidRDefault="00FE41C7" w:rsidP="00FE41C7">
      <w:pPr>
        <w:jc w:val="center"/>
        <w:rPr>
          <w:rFonts w:ascii="ＭＳ 明朝" w:eastAsia="ＭＳ 明朝" w:hAnsi="ＭＳ 明朝"/>
        </w:rPr>
      </w:pPr>
      <w:r>
        <w:rPr>
          <w:noProof/>
        </w:rPr>
        <mc:AlternateContent>
          <mc:Choice Requires="wps">
            <w:drawing>
              <wp:anchor distT="0" distB="0" distL="0" distR="0" simplePos="0" relativeHeight="251667456" behindDoc="1" locked="0" layoutInCell="1" allowOverlap="1" wp14:anchorId="60E74800" wp14:editId="64A44B1A">
                <wp:simplePos x="0" y="0"/>
                <wp:positionH relativeFrom="page">
                  <wp:posOffset>784860</wp:posOffset>
                </wp:positionH>
                <wp:positionV relativeFrom="paragraph">
                  <wp:posOffset>242570</wp:posOffset>
                </wp:positionV>
                <wp:extent cx="6035040" cy="381000"/>
                <wp:effectExtent l="0" t="0" r="22860" b="1905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381000"/>
                        </a:xfrm>
                        <a:prstGeom prst="rect">
                          <a:avLst/>
                        </a:prstGeom>
                        <a:ln w="9525">
                          <a:solidFill>
                            <a:srgbClr val="000000"/>
                          </a:solidFill>
                          <a:prstDash val="sysDash"/>
                        </a:ln>
                      </wps:spPr>
                      <wps:txbx>
                        <w:txbxContent>
                          <w:p w14:paraId="763992EA" w14:textId="77777777" w:rsidR="00FE41C7" w:rsidRDefault="00FE41C7" w:rsidP="00FE41C7">
                            <w:pPr>
                              <w:pStyle w:val="ab"/>
                              <w:spacing w:line="280" w:lineRule="exact"/>
                              <w:ind w:leftChars="50" w:left="105"/>
                            </w:pPr>
                            <w:r>
                              <w:rPr>
                                <w:spacing w:val="-1"/>
                              </w:rPr>
                              <w:t>消費者等に対して行う魚や魚食に関する理解・関心を高めるための体験型の出前</w:t>
                            </w:r>
                          </w:p>
                          <w:p w14:paraId="19C61F55" w14:textId="77777777" w:rsidR="00FE41C7" w:rsidRDefault="00FE41C7" w:rsidP="00FE41C7">
                            <w:pPr>
                              <w:pStyle w:val="ab"/>
                              <w:spacing w:line="280" w:lineRule="exact"/>
                              <w:ind w:leftChars="50" w:left="105"/>
                            </w:pPr>
                            <w:r>
                              <w:rPr>
                                <w:spacing w:val="-1"/>
                              </w:rPr>
                              <w:t>授業・課外授業等の魚食普及活動の取組であること</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0E74800" id="Textbox 8" o:spid="_x0000_s1036" type="#_x0000_t202" style="position:absolute;left:0;text-align:left;margin-left:61.8pt;margin-top:19.1pt;width:475.2pt;height:30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" filled="f">
                <v:stroke dashstyle="3 1"/>
                <v:path arrowok="t"/>
                <v:textbox inset="0,0,0,0">
                  <w:txbxContent>
                    <w:p w14:paraId="763992EA" w14:textId="77777777" w:rsidR="00FE41C7" w:rsidRDefault="00FE41C7" w:rsidP="00FE41C7">
                      <w:pPr>
                        <w:pStyle w:val="ab"/>
                        <w:spacing w:line="280" w:lineRule="exact"/>
                        <w:ind w:leftChars="50" w:left="105"/>
                      </w:pPr>
                      <w:r>
                        <w:rPr>
                          <w:spacing w:val="-1"/>
                        </w:rPr>
                        <w:t>消費者等に対して行う魚や魚食に関する理解・関心を高めるための体験型の出前</w:t>
                      </w:r>
                    </w:p>
                    <w:p w14:paraId="19C61F55" w14:textId="77777777" w:rsidR="00FE41C7" w:rsidRDefault="00FE41C7" w:rsidP="00FE41C7">
                      <w:pPr>
                        <w:pStyle w:val="ab"/>
                        <w:spacing w:line="280" w:lineRule="exact"/>
                        <w:ind w:leftChars="50" w:left="105"/>
                      </w:pPr>
                      <w:r>
                        <w:rPr>
                          <w:spacing w:val="-1"/>
                        </w:rPr>
                        <w:t>授業・課外授業等の魚食普及活動の取組であること</w:t>
                      </w:r>
                    </w:p>
                  </w:txbxContent>
                </v:textbox>
                <w10:wrap type="topAndBottom" anchorx="page"/>
              </v:shape>
            </w:pict>
          </mc:Fallback>
        </mc:AlternateContent>
      </w:r>
      <w:r>
        <w:rPr>
          <w:rFonts w:ascii="ＭＳ 明朝" w:eastAsia="ＭＳ 明朝" w:hAnsi="ＭＳ 明朝" w:hint="eastAsia"/>
        </w:rPr>
        <w:t>（　　　　はい　　　　いいえ　　　　）</w:t>
      </w:r>
    </w:p>
    <w:p w14:paraId="34B687BB" w14:textId="072EDD0F" w:rsidR="00FE41C7" w:rsidRPr="00FE41C7" w:rsidRDefault="00FE41C7" w:rsidP="00FE41C7">
      <w:pPr>
        <w:pStyle w:val="a9"/>
        <w:numPr>
          <w:ilvl w:val="0"/>
          <w:numId w:val="8"/>
        </w:numPr>
        <w:rPr>
          <w:rFonts w:ascii="ＭＳ 明朝" w:eastAsia="ＭＳ 明朝" w:hAnsi="ＭＳ 明朝"/>
        </w:rPr>
      </w:pPr>
      <w:r w:rsidRPr="00FE41C7">
        <w:rPr>
          <w:rFonts w:ascii="ＭＳ 明朝" w:eastAsia="ＭＳ 明朝" w:hAnsi="ＭＳ 明朝" w:hint="eastAsia"/>
        </w:rPr>
        <w:t>募集要領の２－１に記載以外の経費として以下の経費が含まれていないか。</w:t>
      </w:r>
    </w:p>
    <w:p w14:paraId="56C38C7B" w14:textId="6829C0AE" w:rsidR="00FE41C7" w:rsidRDefault="00FE41C7" w:rsidP="00FE41C7">
      <w:pPr>
        <w:jc w:val="center"/>
        <w:rPr>
          <w:rFonts w:ascii="ＭＳ 明朝" w:eastAsia="ＭＳ 明朝" w:hAnsi="ＭＳ 明朝"/>
        </w:rPr>
      </w:pPr>
      <w:r>
        <w:rPr>
          <w:noProof/>
        </w:rPr>
        <mc:AlternateContent>
          <mc:Choice Requires="wps">
            <w:drawing>
              <wp:anchor distT="0" distB="0" distL="0" distR="0" simplePos="0" relativeHeight="251669504" behindDoc="1" locked="0" layoutInCell="1" allowOverlap="1" wp14:anchorId="7CB411D1" wp14:editId="295FA437">
                <wp:simplePos x="0" y="0"/>
                <wp:positionH relativeFrom="page">
                  <wp:posOffset>792480</wp:posOffset>
                </wp:positionH>
                <wp:positionV relativeFrom="paragraph">
                  <wp:posOffset>224790</wp:posOffset>
                </wp:positionV>
                <wp:extent cx="6012180" cy="723900"/>
                <wp:effectExtent l="0" t="0" r="26670" b="1905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2180" cy="723900"/>
                        </a:xfrm>
                        <a:prstGeom prst="rect">
                          <a:avLst/>
                        </a:prstGeom>
                        <a:ln w="9525">
                          <a:solidFill>
                            <a:srgbClr val="000000"/>
                          </a:solidFill>
                          <a:prstDash val="sysDash"/>
                        </a:ln>
                      </wps:spPr>
                      <wps:txbx>
                        <w:txbxContent>
                          <w:p w14:paraId="0CC034A0" w14:textId="77777777" w:rsidR="00FE41C7" w:rsidRDefault="00FE41C7" w:rsidP="00FE41C7">
                            <w:pPr>
                              <w:pStyle w:val="ab"/>
                              <w:spacing w:line="280" w:lineRule="exact"/>
                              <w:ind w:leftChars="50" w:left="317" w:hanging="212"/>
                            </w:pPr>
                            <w:r>
                              <w:rPr>
                                <w:spacing w:val="-2"/>
                              </w:rPr>
                              <w:t>・パソコン・タブレット等の魚食普及活動に係る出前授業・課外授業の目的以外に使用する可能性が高い備品や調理機器等の購入経費</w:t>
                            </w:r>
                          </w:p>
                          <w:p w14:paraId="44AF9CC4" w14:textId="77777777" w:rsidR="00FE41C7" w:rsidRDefault="00FE41C7" w:rsidP="00FE41C7">
                            <w:pPr>
                              <w:pStyle w:val="ab"/>
                              <w:spacing w:line="280" w:lineRule="exact"/>
                              <w:ind w:leftChars="50" w:left="105"/>
                            </w:pPr>
                            <w:r>
                              <w:rPr>
                                <w:spacing w:val="-3"/>
                              </w:rPr>
                              <w:t>・助成金の交付決定通知前に支払い義務が発生した経費</w:t>
                            </w:r>
                          </w:p>
                          <w:p w14:paraId="201DDF5A" w14:textId="0634AC7D" w:rsidR="00FE41C7" w:rsidRDefault="00FE41C7" w:rsidP="00FE41C7">
                            <w:pPr>
                              <w:pStyle w:val="ab"/>
                              <w:spacing w:line="280" w:lineRule="exact"/>
                              <w:ind w:leftChars="50" w:left="105"/>
                            </w:pPr>
                            <w:r>
                              <w:rPr>
                                <w:spacing w:val="-11"/>
                              </w:rPr>
                              <w:t>・</w:t>
                            </w:r>
                            <w:r w:rsidRPr="00DB497B">
                              <w:rPr>
                                <w:spacing w:val="-11"/>
                              </w:rPr>
                              <w:t>令和</w:t>
                            </w:r>
                            <w:r w:rsidR="0040376D" w:rsidRPr="00DB497B">
                              <w:rPr>
                                <w:rFonts w:hint="eastAsia"/>
                                <w:spacing w:val="-11"/>
                              </w:rPr>
                              <w:t>９</w:t>
                            </w:r>
                            <w:r w:rsidRPr="00DB497B">
                              <w:rPr>
                                <w:spacing w:val="-11"/>
                              </w:rPr>
                              <w:t>年</w:t>
                            </w:r>
                            <w:r w:rsidRPr="00DB497B">
                              <w:rPr>
                                <w:rFonts w:hint="eastAsia"/>
                                <w:spacing w:val="-11"/>
                              </w:rPr>
                              <w:t>３</w:t>
                            </w:r>
                            <w:r w:rsidRPr="00DB497B">
                              <w:rPr>
                                <w:spacing w:val="-35"/>
                              </w:rPr>
                              <w:t xml:space="preserve">月 </w:t>
                            </w:r>
                            <w:r w:rsidR="00DB497B" w:rsidRPr="00DB497B">
                              <w:rPr>
                                <w:rFonts w:hint="eastAsia"/>
                                <w:spacing w:val="-2"/>
                              </w:rPr>
                              <w:t>１</w:t>
                            </w:r>
                            <w:r w:rsidRPr="00DB497B">
                              <w:rPr>
                                <w:spacing w:val="-10"/>
                              </w:rPr>
                              <w:t>日以降に事業実施で発生する経費</w:t>
                            </w:r>
                          </w:p>
                        </w:txbxContent>
                      </wps:txbx>
                      <wps:bodyPr wrap="square" lIns="0" tIns="0" rIns="0" bIns="0" rtlCol="0">
                        <a:noAutofit/>
                      </wps:bodyPr>
                    </wps:wsp>
                  </a:graphicData>
                </a:graphic>
                <wp14:sizeRelH relativeFrom="margin">
                  <wp14:pctWidth>0</wp14:pctWidth>
                </wp14:sizeRelH>
              </wp:anchor>
            </w:drawing>
          </mc:Choice>
          <mc:Fallback>
            <w:pict>
              <v:shape w14:anchorId="7CB411D1" id="Textbox 9" o:spid="_x0000_s1037" type="#_x0000_t202" style="position:absolute;left:0;text-align:left;margin-left:62.4pt;margin-top:17.7pt;width:473.4pt;height:57pt;z-index:-25164697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" filled="f">
                <v:stroke dashstyle="3 1"/>
                <v:path arrowok="t"/>
                <v:textbox inset="0,0,0,0">
                  <w:txbxContent>
                    <w:p w14:paraId="0CC034A0" w14:textId="77777777" w:rsidR="00FE41C7" w:rsidRDefault="00FE41C7" w:rsidP="00FE41C7">
                      <w:pPr>
                        <w:pStyle w:val="ab"/>
                        <w:spacing w:line="280" w:lineRule="exact"/>
                        <w:ind w:leftChars="50" w:left="317" w:hanging="212"/>
                      </w:pPr>
                      <w:r>
                        <w:rPr>
                          <w:spacing w:val="-2"/>
                        </w:rPr>
                        <w:t>・パソコン・タブレット等の魚食普及活動に係る出前授業・課外授業の目的以外に使用する可能性が高い備品や調理機器等の購入経費</w:t>
                      </w:r>
                    </w:p>
                    <w:p w14:paraId="44AF9CC4" w14:textId="77777777" w:rsidR="00FE41C7" w:rsidRDefault="00FE41C7" w:rsidP="00FE41C7">
                      <w:pPr>
                        <w:pStyle w:val="ab"/>
                        <w:spacing w:line="280" w:lineRule="exact"/>
                        <w:ind w:leftChars="50" w:left="105"/>
                      </w:pPr>
                      <w:r>
                        <w:rPr>
                          <w:spacing w:val="-3"/>
                        </w:rPr>
                        <w:t>・助成金の交付決定通知前に支払い義務が発生した経費</w:t>
                      </w:r>
                    </w:p>
                    <w:p w14:paraId="201DDF5A" w14:textId="0634AC7D" w:rsidR="00FE41C7" w:rsidRDefault="00FE41C7" w:rsidP="00FE41C7">
                      <w:pPr>
                        <w:pStyle w:val="ab"/>
                        <w:spacing w:line="280" w:lineRule="exact"/>
                        <w:ind w:leftChars="50" w:left="105"/>
                      </w:pPr>
                      <w:r>
                        <w:rPr>
                          <w:spacing w:val="-11"/>
                        </w:rPr>
                        <w:t>・</w:t>
                      </w:r>
                      <w:r w:rsidRPr="00DB497B">
                        <w:rPr>
                          <w:spacing w:val="-11"/>
                        </w:rPr>
                        <w:t>令和</w:t>
                      </w:r>
                      <w:r w:rsidR="0040376D" w:rsidRPr="00DB497B">
                        <w:rPr>
                          <w:rFonts w:hint="eastAsia"/>
                          <w:spacing w:val="-11"/>
                        </w:rPr>
                        <w:t>９</w:t>
                      </w:r>
                      <w:r w:rsidRPr="00DB497B">
                        <w:rPr>
                          <w:spacing w:val="-11"/>
                        </w:rPr>
                        <w:t>年</w:t>
                      </w:r>
                      <w:r w:rsidRPr="00DB497B">
                        <w:rPr>
                          <w:rFonts w:hint="eastAsia"/>
                          <w:spacing w:val="-11"/>
                        </w:rPr>
                        <w:t>３</w:t>
                      </w:r>
                      <w:r w:rsidRPr="00DB497B">
                        <w:rPr>
                          <w:spacing w:val="-35"/>
                        </w:rPr>
                        <w:t xml:space="preserve">月 </w:t>
                      </w:r>
                      <w:r w:rsidR="00DB497B" w:rsidRPr="00DB497B">
                        <w:rPr>
                          <w:rFonts w:hint="eastAsia"/>
                          <w:spacing w:val="-2"/>
                        </w:rPr>
                        <w:t>１</w:t>
                      </w:r>
                      <w:r w:rsidRPr="00DB497B">
                        <w:rPr>
                          <w:spacing w:val="-10"/>
                        </w:rPr>
                        <w:t>日以降に事業実施で発生する経費</w:t>
                      </w:r>
                    </w:p>
                  </w:txbxContent>
                </v:textbox>
                <w10:wrap type="topAndBottom" anchorx="page"/>
              </v:shape>
            </w:pict>
          </mc:Fallback>
        </mc:AlternateContent>
      </w:r>
      <w:r>
        <w:rPr>
          <w:rFonts w:ascii="ＭＳ 明朝" w:eastAsia="ＭＳ 明朝" w:hAnsi="ＭＳ 明朝" w:hint="eastAsia"/>
        </w:rPr>
        <w:t>（　　　　はい　　　　いいえ　　　　）</w:t>
      </w:r>
    </w:p>
    <w:p w14:paraId="38115A41" w14:textId="1164EECC" w:rsidR="00FE41C7" w:rsidRPr="00FE41C7" w:rsidRDefault="00FE41C7" w:rsidP="00881BFA">
      <w:pPr>
        <w:rPr>
          <w:rFonts w:ascii="ＭＳ 明朝" w:eastAsia="ＭＳ 明朝" w:hAnsi="ＭＳ 明朝"/>
        </w:rPr>
      </w:pPr>
    </w:p>
    <w:p w14:paraId="26F13CF3" w14:textId="77777777" w:rsidR="00FE41C7" w:rsidRPr="00881BFA" w:rsidRDefault="00FE41C7" w:rsidP="00FE41C7">
      <w:pPr>
        <w:rPr>
          <w:rFonts w:ascii="ＭＳ 明朝" w:eastAsia="ＭＳ 明朝" w:hAnsi="ＭＳ 明朝"/>
          <w:b/>
          <w:bCs/>
          <w:sz w:val="24"/>
          <w:szCs w:val="32"/>
        </w:rPr>
      </w:pPr>
      <w:r w:rsidRPr="00881BFA">
        <w:rPr>
          <w:rFonts w:ascii="ＭＳ 明朝" w:eastAsia="ＭＳ 明朝" w:hAnsi="ＭＳ 明朝" w:hint="eastAsia"/>
          <w:b/>
          <w:bCs/>
          <w:sz w:val="24"/>
          <w:szCs w:val="32"/>
        </w:rPr>
        <w:t>２</w:t>
      </w:r>
      <w:r w:rsidRPr="00881BFA">
        <w:rPr>
          <w:rFonts w:ascii="ＭＳ 明朝" w:eastAsia="ＭＳ 明朝" w:hAnsi="ＭＳ 明朝"/>
          <w:b/>
          <w:bCs/>
          <w:sz w:val="24"/>
          <w:szCs w:val="32"/>
        </w:rPr>
        <w:t xml:space="preserve"> 提出書類について【取組提案書提出前に確認願います】</w:t>
      </w:r>
    </w:p>
    <w:p w14:paraId="0FBC1032" w14:textId="27F9830E" w:rsidR="00FE41C7" w:rsidRPr="00FE41C7" w:rsidRDefault="00FE41C7" w:rsidP="00881BFA">
      <w:pPr>
        <w:ind w:firstLineChars="200" w:firstLine="420"/>
        <w:rPr>
          <w:rFonts w:ascii="ＭＳ 明朝" w:eastAsia="ＭＳ 明朝" w:hAnsi="ＭＳ 明朝"/>
        </w:rPr>
      </w:pPr>
      <w:r w:rsidRPr="00FE41C7">
        <w:rPr>
          <w:rFonts w:ascii="ＭＳ 明朝" w:eastAsia="ＭＳ 明朝" w:hAnsi="ＭＳ 明朝" w:hint="eastAsia"/>
        </w:rPr>
        <w:t>□</w:t>
      </w:r>
      <w:r w:rsidR="00881BFA">
        <w:rPr>
          <w:rFonts w:ascii="ＭＳ 明朝" w:eastAsia="ＭＳ 明朝" w:hAnsi="ＭＳ 明朝" w:hint="eastAsia"/>
        </w:rPr>
        <w:t xml:space="preserve">　</w:t>
      </w:r>
      <w:r w:rsidRPr="00FE41C7">
        <w:rPr>
          <w:rFonts w:ascii="ＭＳ 明朝" w:eastAsia="ＭＳ 明朝" w:hAnsi="ＭＳ 明朝"/>
        </w:rPr>
        <w:t>取組提案書【申請書・様式】（正本） １部（複写物不可、両面印刷不可）</w:t>
      </w:r>
    </w:p>
    <w:p w14:paraId="3CC60071" w14:textId="77777777" w:rsidR="00FE41C7" w:rsidRPr="00FE41C7" w:rsidRDefault="00FE41C7" w:rsidP="00881BFA">
      <w:pPr>
        <w:ind w:firstLineChars="200" w:firstLine="420"/>
        <w:rPr>
          <w:rFonts w:ascii="ＭＳ 明朝" w:eastAsia="ＭＳ 明朝" w:hAnsi="ＭＳ 明朝"/>
        </w:rPr>
      </w:pPr>
      <w:r w:rsidRPr="00FE41C7">
        <w:rPr>
          <w:rFonts w:ascii="ＭＳ 明朝" w:eastAsia="ＭＳ 明朝" w:hAnsi="ＭＳ 明朝" w:hint="eastAsia"/>
        </w:rPr>
        <w:t>□</w:t>
      </w:r>
      <w:r w:rsidRPr="00FE41C7">
        <w:rPr>
          <w:rFonts w:ascii="ＭＳ 明朝" w:eastAsia="ＭＳ 明朝" w:hAnsi="ＭＳ 明朝"/>
        </w:rPr>
        <w:tab/>
        <w:t>添付書類として、提出者の概要が分かる資料（定款又は業務方法書等）</w:t>
      </w:r>
    </w:p>
    <w:p w14:paraId="130BC452" w14:textId="33F9F245" w:rsidR="00FE41C7" w:rsidRPr="00FE41C7" w:rsidRDefault="00881BFA" w:rsidP="00881BFA">
      <w:pPr>
        <w:ind w:firstLineChars="200" w:firstLine="420"/>
        <w:rPr>
          <w:rFonts w:ascii="ＭＳ 明朝" w:eastAsia="ＭＳ 明朝" w:hAnsi="ＭＳ 明朝"/>
        </w:rPr>
      </w:pPr>
      <w:r>
        <w:rPr>
          <w:rFonts w:ascii="ＭＳ 明朝" w:eastAsia="ＭＳ 明朝" w:hAnsi="ＭＳ 明朝" w:hint="eastAsia"/>
        </w:rPr>
        <w:t xml:space="preserve">□　</w:t>
      </w:r>
      <w:r w:rsidR="00FE41C7" w:rsidRPr="00FE41C7">
        <w:rPr>
          <w:rFonts w:ascii="ＭＳ 明朝" w:eastAsia="ＭＳ 明朝" w:hAnsi="ＭＳ 明朝"/>
        </w:rPr>
        <w:t>令和</w:t>
      </w:r>
      <w:r w:rsidR="008F51D7">
        <w:rPr>
          <w:rFonts w:ascii="ＭＳ 明朝" w:eastAsia="ＭＳ 明朝" w:hAnsi="ＭＳ 明朝" w:hint="eastAsia"/>
        </w:rPr>
        <w:t>８</w:t>
      </w:r>
      <w:r w:rsidR="00FE41C7" w:rsidRPr="00FE41C7">
        <w:rPr>
          <w:rFonts w:ascii="ＭＳ 明朝" w:eastAsia="ＭＳ 明朝" w:hAnsi="ＭＳ 明朝"/>
        </w:rPr>
        <w:t>年度</w:t>
      </w:r>
      <w:r w:rsidR="008F51D7" w:rsidRPr="008F51D7">
        <w:rPr>
          <w:rFonts w:ascii="ＭＳ 明朝" w:eastAsia="ＭＳ 明朝" w:hAnsi="ＭＳ 明朝"/>
        </w:rPr>
        <w:t>学校給食及び課外授業を活用した魚食普及</w:t>
      </w:r>
      <w:r w:rsidR="00FE41C7" w:rsidRPr="00FE41C7">
        <w:rPr>
          <w:rFonts w:ascii="ＭＳ 明朝" w:eastAsia="ＭＳ 明朝" w:hAnsi="ＭＳ 明朝"/>
        </w:rPr>
        <w:t>支援事業提出前確認シート</w:t>
      </w:r>
    </w:p>
    <w:p w14:paraId="45774C64" w14:textId="77777777" w:rsidR="00FE41C7" w:rsidRPr="00FE41C7" w:rsidRDefault="00FE41C7" w:rsidP="00FE41C7">
      <w:pPr>
        <w:rPr>
          <w:rFonts w:ascii="ＭＳ 明朝" w:eastAsia="ＭＳ 明朝" w:hAnsi="ＭＳ 明朝"/>
        </w:rPr>
      </w:pPr>
    </w:p>
    <w:p w14:paraId="0CBA6090" w14:textId="77777777" w:rsidR="00FE41C7" w:rsidRPr="00881BFA" w:rsidRDefault="00FE41C7" w:rsidP="00FE41C7">
      <w:pPr>
        <w:rPr>
          <w:rFonts w:ascii="ＭＳ 明朝" w:eastAsia="ＭＳ 明朝" w:hAnsi="ＭＳ 明朝"/>
          <w:b/>
          <w:bCs/>
          <w:sz w:val="24"/>
          <w:szCs w:val="32"/>
        </w:rPr>
      </w:pPr>
      <w:r w:rsidRPr="00881BFA">
        <w:rPr>
          <w:rFonts w:ascii="ＭＳ 明朝" w:eastAsia="ＭＳ 明朝" w:hAnsi="ＭＳ 明朝" w:hint="eastAsia"/>
          <w:b/>
          <w:bCs/>
          <w:sz w:val="24"/>
          <w:szCs w:val="32"/>
        </w:rPr>
        <w:t>３</w:t>
      </w:r>
      <w:r w:rsidRPr="00881BFA">
        <w:rPr>
          <w:rFonts w:ascii="ＭＳ 明朝" w:eastAsia="ＭＳ 明朝" w:hAnsi="ＭＳ 明朝"/>
          <w:b/>
          <w:bCs/>
          <w:sz w:val="24"/>
          <w:szCs w:val="32"/>
        </w:rPr>
        <w:t xml:space="preserve"> その他注意事項【内容確認後チェック願います】</w:t>
      </w:r>
    </w:p>
    <w:p w14:paraId="65172BAF" w14:textId="77777777" w:rsidR="00FE41C7" w:rsidRPr="00FE41C7" w:rsidRDefault="00FE41C7" w:rsidP="00881BFA">
      <w:pPr>
        <w:ind w:leftChars="200" w:left="840" w:hangingChars="200" w:hanging="420"/>
        <w:rPr>
          <w:rFonts w:ascii="ＭＳ 明朝" w:eastAsia="ＭＳ 明朝" w:hAnsi="ＭＳ 明朝"/>
        </w:rPr>
      </w:pPr>
      <w:r w:rsidRPr="00FE41C7">
        <w:rPr>
          <w:rFonts w:ascii="ＭＳ 明朝" w:eastAsia="ＭＳ 明朝" w:hAnsi="ＭＳ 明朝" w:hint="eastAsia"/>
        </w:rPr>
        <w:t>□</w:t>
      </w:r>
      <w:r w:rsidRPr="00FE41C7">
        <w:rPr>
          <w:rFonts w:ascii="ＭＳ 明朝" w:eastAsia="ＭＳ 明朝" w:hAnsi="ＭＳ 明朝"/>
        </w:rPr>
        <w:tab/>
        <w:t>提出された取り組み提案書について厳正なる審査基準に基づき審査しますが、採択された場合、関係規程に基づく交付申請書を提出してください。これらの提出にあたっては、内部審査の審査結果を踏まえ、取組提案時の内容の修正、訂正等を求めることがありますので、必ずしも取組提案の内容すべてが認められるとは限りません。</w:t>
      </w:r>
    </w:p>
    <w:p w14:paraId="44F3BB54" w14:textId="77777777" w:rsidR="00FE41C7" w:rsidRPr="00FE41C7" w:rsidRDefault="00FE41C7" w:rsidP="00881BFA">
      <w:pPr>
        <w:ind w:firstLineChars="200" w:firstLine="420"/>
        <w:rPr>
          <w:rFonts w:ascii="ＭＳ 明朝" w:eastAsia="ＭＳ 明朝" w:hAnsi="ＭＳ 明朝"/>
        </w:rPr>
      </w:pPr>
      <w:r w:rsidRPr="00FE41C7">
        <w:rPr>
          <w:rFonts w:ascii="ＭＳ 明朝" w:eastAsia="ＭＳ 明朝" w:hAnsi="ＭＳ 明朝" w:hint="eastAsia"/>
        </w:rPr>
        <w:t>□</w:t>
      </w:r>
      <w:r w:rsidRPr="00FE41C7">
        <w:rPr>
          <w:rFonts w:ascii="ＭＳ 明朝" w:eastAsia="ＭＳ 明朝" w:hAnsi="ＭＳ 明朝"/>
        </w:rPr>
        <w:tab/>
        <w:t>取組提案書の提出から審査、採択、計画承認、交付決定等事業開始に至る手続きには、</w:t>
      </w:r>
    </w:p>
    <w:p w14:paraId="55666ECA" w14:textId="3C800BA0" w:rsidR="00FE41C7" w:rsidRPr="00FE41C7" w:rsidRDefault="00FE41C7" w:rsidP="00881BFA">
      <w:pPr>
        <w:ind w:firstLineChars="400" w:firstLine="840"/>
        <w:rPr>
          <w:rFonts w:ascii="ＭＳ 明朝" w:eastAsia="ＭＳ 明朝" w:hAnsi="ＭＳ 明朝"/>
        </w:rPr>
      </w:pPr>
      <w:r w:rsidRPr="00FE41C7">
        <w:rPr>
          <w:rFonts w:ascii="ＭＳ 明朝" w:eastAsia="ＭＳ 明朝" w:hAnsi="ＭＳ 明朝"/>
        </w:rPr>
        <w:t xml:space="preserve">1 </w:t>
      </w:r>
      <w:proofErr w:type="gramStart"/>
      <w:r w:rsidRPr="00FE41C7">
        <w:rPr>
          <w:rFonts w:ascii="ＭＳ 明朝" w:eastAsia="ＭＳ 明朝" w:hAnsi="ＭＳ 明朝"/>
        </w:rPr>
        <w:t>か</w:t>
      </w:r>
      <w:proofErr w:type="gramEnd"/>
      <w:r w:rsidRPr="00FE41C7">
        <w:rPr>
          <w:rFonts w:ascii="ＭＳ 明朝" w:eastAsia="ＭＳ 明朝" w:hAnsi="ＭＳ 明朝"/>
        </w:rPr>
        <w:t>月程度の時間を要します。</w:t>
      </w:r>
    </w:p>
    <w:p w14:paraId="55B51D17" w14:textId="0526FE38" w:rsidR="00FE41C7" w:rsidRPr="00FE41C7" w:rsidRDefault="00FE41C7" w:rsidP="00881BFA">
      <w:pPr>
        <w:ind w:leftChars="200" w:left="840" w:hangingChars="200" w:hanging="420"/>
        <w:rPr>
          <w:rFonts w:ascii="ＭＳ 明朝" w:eastAsia="ＭＳ 明朝" w:hAnsi="ＭＳ 明朝"/>
        </w:rPr>
      </w:pPr>
      <w:r w:rsidRPr="00FE41C7">
        <w:rPr>
          <w:rFonts w:ascii="ＭＳ 明朝" w:eastAsia="ＭＳ 明朝" w:hAnsi="ＭＳ 明朝" w:hint="eastAsia"/>
        </w:rPr>
        <w:t>□</w:t>
      </w:r>
      <w:r w:rsidRPr="00FE41C7">
        <w:rPr>
          <w:rFonts w:ascii="ＭＳ 明朝" w:eastAsia="ＭＳ 明朝" w:hAnsi="ＭＳ 明朝"/>
        </w:rPr>
        <w:tab/>
        <w:t>あらためて提出される計画承認申請書・交付申請書に記載された内容は、特別な理由がない限り、事業開始後の変更取消はできません。（提出時には、取組内容、金額、等について十分な精査が求められます。）</w:t>
      </w:r>
    </w:p>
    <w:p w14:paraId="2029CFCD" w14:textId="1D60144D" w:rsidR="00FE41C7" w:rsidRPr="00FE41C7" w:rsidRDefault="00FE41C7" w:rsidP="00881BFA">
      <w:pPr>
        <w:ind w:leftChars="200" w:left="840" w:hangingChars="200" w:hanging="420"/>
        <w:rPr>
          <w:rFonts w:ascii="ＭＳ 明朝" w:eastAsia="ＭＳ 明朝" w:hAnsi="ＭＳ 明朝"/>
        </w:rPr>
      </w:pPr>
      <w:r w:rsidRPr="00FE41C7">
        <w:rPr>
          <w:rFonts w:ascii="ＭＳ 明朝" w:eastAsia="ＭＳ 明朝" w:hAnsi="ＭＳ 明朝" w:hint="eastAsia"/>
        </w:rPr>
        <w:t>□</w:t>
      </w:r>
      <w:r w:rsidRPr="00FE41C7">
        <w:rPr>
          <w:rFonts w:ascii="ＭＳ 明朝" w:eastAsia="ＭＳ 明朝" w:hAnsi="ＭＳ 明朝"/>
        </w:rPr>
        <w:tab/>
        <w:t>助成金は、事業を実施後、助成対象経費の支払いが完了したものについて、精査の上お支払いいたしますので、事業費については、事業実施者において全額を立て替え払いしていただく必要があります。（概算払についても、事業を実施し、支払いが完了した分についてお支払いするものであり、事業実施前にお支払するものではありません）。</w:t>
      </w:r>
    </w:p>
    <w:p w14:paraId="320241E4" w14:textId="3FA2CE94" w:rsidR="00881BFA" w:rsidRPr="00FE41C7" w:rsidRDefault="002F5F3F" w:rsidP="002F5F3F">
      <w:pPr>
        <w:ind w:leftChars="200" w:left="840" w:hangingChars="200" w:hanging="420"/>
        <w:rPr>
          <w:rFonts w:ascii="ＭＳ 明朝" w:eastAsia="ＭＳ 明朝" w:hAnsi="ＭＳ 明朝"/>
        </w:rPr>
      </w:pPr>
      <w:r>
        <w:rPr>
          <w:noProof/>
        </w:rPr>
        <mc:AlternateContent>
          <mc:Choice Requires="wps">
            <w:drawing>
              <wp:anchor distT="0" distB="0" distL="0" distR="0" simplePos="0" relativeHeight="251671552" behindDoc="1" locked="0" layoutInCell="1" allowOverlap="1" wp14:anchorId="5B4CC472" wp14:editId="1F4BA3CF">
                <wp:simplePos x="0" y="0"/>
                <wp:positionH relativeFrom="margin">
                  <wp:align>right</wp:align>
                </wp:positionH>
                <wp:positionV relativeFrom="page">
                  <wp:posOffset>9852660</wp:posOffset>
                </wp:positionV>
                <wp:extent cx="2879725" cy="647700"/>
                <wp:effectExtent l="0" t="0" r="15875" b="1905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725" cy="647700"/>
                        </a:xfrm>
                        <a:prstGeom prst="rect">
                          <a:avLst/>
                        </a:prstGeom>
                        <a:ln w="6096">
                          <a:solidFill>
                            <a:srgbClr val="000000"/>
                          </a:solidFill>
                          <a:prstDash val="solid"/>
                        </a:ln>
                      </wps:spPr>
                      <wps:txbx>
                        <w:txbxContent>
                          <w:p w14:paraId="1BA6A0C5" w14:textId="77777777" w:rsidR="00881BFA" w:rsidRPr="00881BFA" w:rsidRDefault="00881BFA" w:rsidP="00881BFA">
                            <w:pPr>
                              <w:spacing w:beforeLines="100" w:before="360" w:afterLines="100" w:after="360"/>
                              <w:ind w:leftChars="100" w:left="210"/>
                              <w:rPr>
                                <w:rFonts w:ascii="ＭＳ 明朝" w:eastAsia="ＭＳ 明朝" w:hAnsi="ＭＳ 明朝"/>
                                <w:b/>
                                <w:sz w:val="24"/>
                              </w:rPr>
                            </w:pPr>
                            <w:r w:rsidRPr="00881BFA">
                              <w:rPr>
                                <w:rFonts w:ascii="ＭＳ 明朝" w:eastAsia="ＭＳ 明朝" w:hAnsi="ＭＳ 明朝"/>
                                <w:b/>
                                <w:spacing w:val="-2"/>
                                <w:sz w:val="24"/>
                              </w:rPr>
                              <w:t>申請者名:</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B4CC472" id="_x0000_t202" coordsize="21600,21600" o:spt="202" path="m,l,21600r21600,l21600,xe">
                <v:stroke joinstyle="miter"/>
                <v:path gradientshapeok="t" o:connecttype="rect"/>
              </v:shapetype>
              <v:shape id="Textbox 10" o:spid="_x0000_s1029" type="#_x0000_t202" style="position:absolute;left:0;text-align:left;margin-left:175.55pt;margin-top:775.8pt;width:226.75pt;height:51pt;z-index:-25164492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" filled="f" strokeweight=".48pt">
                <v:path arrowok="t"/>
                <v:textbox inset="0,0,0,0">
                  <w:txbxContent>
                    <w:p w14:paraId="1BA6A0C5" w14:textId="77777777" w:rsidR="00881BFA" w:rsidRPr="00881BFA" w:rsidRDefault="00881BFA" w:rsidP="00881BFA">
                      <w:pPr>
                        <w:spacing w:beforeLines="100" w:before="360" w:afterLines="100" w:after="360"/>
                        <w:ind w:leftChars="100" w:left="210"/>
                        <w:rPr>
                          <w:rFonts w:ascii="ＭＳ 明朝" w:eastAsia="ＭＳ 明朝" w:hAnsi="ＭＳ 明朝"/>
                          <w:b/>
                          <w:sz w:val="24"/>
                        </w:rPr>
                      </w:pPr>
                      <w:r w:rsidRPr="00881BFA">
                        <w:rPr>
                          <w:rFonts w:ascii="ＭＳ 明朝" w:eastAsia="ＭＳ 明朝" w:hAnsi="ＭＳ 明朝"/>
                          <w:b/>
                          <w:spacing w:val="-2"/>
                          <w:sz w:val="24"/>
                        </w:rPr>
                        <w:t>申請者名:</w:t>
                      </w:r>
                    </w:p>
                  </w:txbxContent>
                </v:textbox>
                <w10:wrap type="topAndBottom" anchorx="margin" anchory="page"/>
              </v:shape>
            </w:pict>
          </mc:Fallback>
        </mc:AlternateContent>
      </w:r>
      <w:r w:rsidR="00FE41C7" w:rsidRPr="00FE41C7">
        <w:rPr>
          <w:rFonts w:ascii="ＭＳ 明朝" w:eastAsia="ＭＳ 明朝" w:hAnsi="ＭＳ 明朝" w:hint="eastAsia"/>
        </w:rPr>
        <w:t>□</w:t>
      </w:r>
      <w:r w:rsidR="00FE41C7" w:rsidRPr="00FE41C7">
        <w:rPr>
          <w:rFonts w:ascii="ＭＳ 明朝" w:eastAsia="ＭＳ 明朝" w:hAnsi="ＭＳ 明朝"/>
        </w:rPr>
        <w:tab/>
      </w:r>
      <w:r w:rsidR="00FE41C7" w:rsidRPr="00881BFA">
        <w:rPr>
          <w:rFonts w:ascii="ＭＳ 明朝" w:eastAsia="ＭＳ 明朝" w:hAnsi="ＭＳ 明朝"/>
          <w:u w:val="single"/>
        </w:rPr>
        <w:t>事業実施に要した支払いを証明できない経費</w:t>
      </w:r>
      <w:r w:rsidR="00FE41C7" w:rsidRPr="00FE41C7">
        <w:rPr>
          <w:rFonts w:ascii="ＭＳ 明朝" w:eastAsia="ＭＳ 明朝" w:hAnsi="ＭＳ 明朝"/>
        </w:rPr>
        <w:t>(領収書及び請求書、又はこれに代わるものがない経費)は助成対象になりません。</w:t>
      </w:r>
    </w:p>
    <w:sectPr w:rsidR="00881BFA" w:rsidRPr="00FE41C7" w:rsidSect="00BA08D8">
      <w:pgSz w:w="11906" w:h="16838"/>
      <w:pgMar w:top="1418" w:right="1077"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0A11" w14:textId="77777777" w:rsidR="00D67813" w:rsidRDefault="00D67813" w:rsidP="0009553D">
      <w:r>
        <w:separator/>
      </w:r>
    </w:p>
  </w:endnote>
  <w:endnote w:type="continuationSeparator" w:id="0">
    <w:p w14:paraId="12709363" w14:textId="77777777" w:rsidR="00D67813" w:rsidRDefault="00D67813" w:rsidP="0009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4A83" w14:textId="77777777" w:rsidR="00D67813" w:rsidRDefault="00D67813" w:rsidP="0009553D">
      <w:r>
        <w:separator/>
      </w:r>
    </w:p>
  </w:footnote>
  <w:footnote w:type="continuationSeparator" w:id="0">
    <w:p w14:paraId="4343E3D3" w14:textId="77777777" w:rsidR="00D67813" w:rsidRDefault="00D67813" w:rsidP="00095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A7F"/>
    <w:multiLevelType w:val="hybridMultilevel"/>
    <w:tmpl w:val="4E4C173A"/>
    <w:lvl w:ilvl="0" w:tplc="6CF2FD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1E3952"/>
    <w:multiLevelType w:val="hybridMultilevel"/>
    <w:tmpl w:val="912E247E"/>
    <w:lvl w:ilvl="0" w:tplc="2BFA93D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D8B21B3"/>
    <w:multiLevelType w:val="hybridMultilevel"/>
    <w:tmpl w:val="8C1CA526"/>
    <w:lvl w:ilvl="0" w:tplc="45008C5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284664A"/>
    <w:multiLevelType w:val="hybridMultilevel"/>
    <w:tmpl w:val="FA9AAB34"/>
    <w:lvl w:ilvl="0" w:tplc="B6D0CEF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D8C5C65"/>
    <w:multiLevelType w:val="hybridMultilevel"/>
    <w:tmpl w:val="1780F6C6"/>
    <w:lvl w:ilvl="0" w:tplc="FEBCF5A4">
      <w:start w:val="1"/>
      <w:numFmt w:val="decimalFullWidth"/>
      <w:lvlText w:val="（%1）"/>
      <w:lvlJc w:val="left"/>
      <w:pPr>
        <w:ind w:left="732" w:hanging="7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2C662E"/>
    <w:multiLevelType w:val="hybridMultilevel"/>
    <w:tmpl w:val="4AAE4326"/>
    <w:lvl w:ilvl="0" w:tplc="93C4418E">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6" w15:restartNumberingAfterBreak="0">
    <w:nsid w:val="644C7B8A"/>
    <w:multiLevelType w:val="hybridMultilevel"/>
    <w:tmpl w:val="092089EA"/>
    <w:lvl w:ilvl="0" w:tplc="797867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0C57A1"/>
    <w:multiLevelType w:val="hybridMultilevel"/>
    <w:tmpl w:val="440AC11E"/>
    <w:lvl w:ilvl="0" w:tplc="4C2EDBC4">
      <w:start w:val="1"/>
      <w:numFmt w:val="decimalFullWidth"/>
      <w:lvlText w:val="（%1）"/>
      <w:lvlJc w:val="left"/>
      <w:pPr>
        <w:ind w:left="930" w:hanging="720"/>
      </w:pPr>
      <w:rPr>
        <w:rFonts w:ascii="ＭＳ 明朝" w:eastAsia="ＭＳ 明朝" w:hAnsi="ＭＳ 明朝"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6B1712DE"/>
    <w:multiLevelType w:val="hybridMultilevel"/>
    <w:tmpl w:val="DE56494A"/>
    <w:lvl w:ilvl="0" w:tplc="C71E6CA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5081661">
    <w:abstractNumId w:val="8"/>
  </w:num>
  <w:num w:numId="2" w16cid:durableId="1929852078">
    <w:abstractNumId w:val="0"/>
  </w:num>
  <w:num w:numId="3" w16cid:durableId="1090584582">
    <w:abstractNumId w:val="2"/>
  </w:num>
  <w:num w:numId="4" w16cid:durableId="1286038761">
    <w:abstractNumId w:val="4"/>
  </w:num>
  <w:num w:numId="5" w16cid:durableId="1692026653">
    <w:abstractNumId w:val="3"/>
  </w:num>
  <w:num w:numId="6" w16cid:durableId="553348812">
    <w:abstractNumId w:val="7"/>
  </w:num>
  <w:num w:numId="7" w16cid:durableId="2034724082">
    <w:abstractNumId w:val="5"/>
  </w:num>
  <w:num w:numId="8" w16cid:durableId="1654522469">
    <w:abstractNumId w:val="1"/>
  </w:num>
  <w:num w:numId="9" w16cid:durableId="923611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06"/>
    <w:rsid w:val="00015872"/>
    <w:rsid w:val="0001687F"/>
    <w:rsid w:val="000464B1"/>
    <w:rsid w:val="0009553D"/>
    <w:rsid w:val="000C530B"/>
    <w:rsid w:val="001B6522"/>
    <w:rsid w:val="001C5EEA"/>
    <w:rsid w:val="001C710C"/>
    <w:rsid w:val="00236621"/>
    <w:rsid w:val="00251169"/>
    <w:rsid w:val="002F5F3F"/>
    <w:rsid w:val="00342CDF"/>
    <w:rsid w:val="00343EC2"/>
    <w:rsid w:val="00380502"/>
    <w:rsid w:val="003B79BB"/>
    <w:rsid w:val="0040376D"/>
    <w:rsid w:val="00491AD8"/>
    <w:rsid w:val="004F7F90"/>
    <w:rsid w:val="005757BF"/>
    <w:rsid w:val="00596F46"/>
    <w:rsid w:val="005B5B60"/>
    <w:rsid w:val="005C4A9F"/>
    <w:rsid w:val="00616D06"/>
    <w:rsid w:val="00635C69"/>
    <w:rsid w:val="00685FD8"/>
    <w:rsid w:val="006C657E"/>
    <w:rsid w:val="006D67CB"/>
    <w:rsid w:val="00757121"/>
    <w:rsid w:val="007C52BE"/>
    <w:rsid w:val="00872D72"/>
    <w:rsid w:val="00881BFA"/>
    <w:rsid w:val="008E3C27"/>
    <w:rsid w:val="008F51D7"/>
    <w:rsid w:val="00993E14"/>
    <w:rsid w:val="009D082B"/>
    <w:rsid w:val="00A346F7"/>
    <w:rsid w:val="00A767FC"/>
    <w:rsid w:val="00AB37B2"/>
    <w:rsid w:val="00AB4078"/>
    <w:rsid w:val="00BA08D8"/>
    <w:rsid w:val="00BE63BA"/>
    <w:rsid w:val="00C624D2"/>
    <w:rsid w:val="00CD7ED2"/>
    <w:rsid w:val="00D67813"/>
    <w:rsid w:val="00DA56BF"/>
    <w:rsid w:val="00DB497B"/>
    <w:rsid w:val="00DF420C"/>
    <w:rsid w:val="00E051C5"/>
    <w:rsid w:val="00E52FF3"/>
    <w:rsid w:val="00E91C6B"/>
    <w:rsid w:val="00EA496A"/>
    <w:rsid w:val="00FE4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6D5531"/>
  <w15:chartTrackingRefBased/>
  <w15:docId w15:val="{49E39871-6BCA-433A-8269-D934501F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6D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6D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6D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6D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6D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6D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6D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6D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6D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6D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6D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6D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6D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6D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6D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6D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6D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6D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6D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6D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D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6D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D06"/>
    <w:pPr>
      <w:spacing w:before="160" w:after="160"/>
      <w:jc w:val="center"/>
    </w:pPr>
    <w:rPr>
      <w:i/>
      <w:iCs/>
      <w:color w:val="404040" w:themeColor="text1" w:themeTint="BF"/>
    </w:rPr>
  </w:style>
  <w:style w:type="character" w:customStyle="1" w:styleId="a8">
    <w:name w:val="引用文 (文字)"/>
    <w:basedOn w:val="a0"/>
    <w:link w:val="a7"/>
    <w:uiPriority w:val="29"/>
    <w:rsid w:val="00616D06"/>
    <w:rPr>
      <w:i/>
      <w:iCs/>
      <w:color w:val="404040" w:themeColor="text1" w:themeTint="BF"/>
    </w:rPr>
  </w:style>
  <w:style w:type="paragraph" w:styleId="a9">
    <w:name w:val="List Paragraph"/>
    <w:basedOn w:val="a"/>
    <w:uiPriority w:val="34"/>
    <w:qFormat/>
    <w:rsid w:val="00616D06"/>
    <w:pPr>
      <w:ind w:left="720"/>
      <w:contextualSpacing/>
    </w:pPr>
  </w:style>
  <w:style w:type="character" w:styleId="21">
    <w:name w:val="Intense Emphasis"/>
    <w:basedOn w:val="a0"/>
    <w:uiPriority w:val="21"/>
    <w:qFormat/>
    <w:rsid w:val="00616D06"/>
    <w:rPr>
      <w:i/>
      <w:iCs/>
      <w:color w:val="0F4761" w:themeColor="accent1" w:themeShade="BF"/>
    </w:rPr>
  </w:style>
  <w:style w:type="paragraph" w:styleId="22">
    <w:name w:val="Intense Quote"/>
    <w:basedOn w:val="a"/>
    <w:next w:val="a"/>
    <w:link w:val="23"/>
    <w:uiPriority w:val="30"/>
    <w:qFormat/>
    <w:rsid w:val="00616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6D06"/>
    <w:rPr>
      <w:i/>
      <w:iCs/>
      <w:color w:val="0F4761" w:themeColor="accent1" w:themeShade="BF"/>
    </w:rPr>
  </w:style>
  <w:style w:type="character" w:styleId="24">
    <w:name w:val="Intense Reference"/>
    <w:basedOn w:val="a0"/>
    <w:uiPriority w:val="32"/>
    <w:qFormat/>
    <w:rsid w:val="00616D06"/>
    <w:rPr>
      <w:b/>
      <w:bCs/>
      <w:smallCaps/>
      <w:color w:val="0F4761" w:themeColor="accent1" w:themeShade="BF"/>
      <w:spacing w:val="5"/>
    </w:rPr>
  </w:style>
  <w:style w:type="table" w:customStyle="1" w:styleId="TableNormal">
    <w:name w:val="Table Normal"/>
    <w:uiPriority w:val="2"/>
    <w:semiHidden/>
    <w:unhideWhenUsed/>
    <w:qFormat/>
    <w:rsid w:val="001C710C"/>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710C"/>
    <w:pPr>
      <w:autoSpaceDE w:val="0"/>
      <w:autoSpaceDN w:val="0"/>
    </w:pPr>
    <w:rPr>
      <w:rFonts w:ascii="ＭＳ 明朝" w:eastAsia="ＭＳ 明朝" w:hAnsi="ＭＳ 明朝" w:cs="ＭＳ 明朝"/>
      <w:kern w:val="0"/>
      <w:sz w:val="22"/>
      <w:szCs w:val="22"/>
      <w14:ligatures w14:val="none"/>
    </w:rPr>
  </w:style>
  <w:style w:type="table" w:customStyle="1" w:styleId="11">
    <w:name w:val="表 (格子)1"/>
    <w:basedOn w:val="a1"/>
    <w:next w:val="aa"/>
    <w:uiPriority w:val="59"/>
    <w:rsid w:val="00AB37B2"/>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AB3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FE41C7"/>
    <w:pPr>
      <w:autoSpaceDE w:val="0"/>
      <w:autoSpaceDN w:val="0"/>
    </w:pPr>
    <w:rPr>
      <w:rFonts w:ascii="ＭＳ 明朝" w:eastAsia="ＭＳ 明朝" w:hAnsi="ＭＳ 明朝" w:cs="ＭＳ 明朝"/>
      <w:kern w:val="0"/>
      <w:szCs w:val="21"/>
      <w14:ligatures w14:val="none"/>
    </w:rPr>
  </w:style>
  <w:style w:type="character" w:customStyle="1" w:styleId="ac">
    <w:name w:val="本文 (文字)"/>
    <w:basedOn w:val="a0"/>
    <w:link w:val="ab"/>
    <w:uiPriority w:val="1"/>
    <w:rsid w:val="00FE41C7"/>
    <w:rPr>
      <w:rFonts w:ascii="ＭＳ 明朝" w:eastAsia="ＭＳ 明朝" w:hAnsi="ＭＳ 明朝" w:cs="ＭＳ 明朝"/>
      <w:kern w:val="0"/>
      <w:szCs w:val="21"/>
      <w14:ligatures w14:val="none"/>
    </w:rPr>
  </w:style>
  <w:style w:type="paragraph" w:styleId="ad">
    <w:name w:val="Revision"/>
    <w:hidden/>
    <w:uiPriority w:val="99"/>
    <w:semiHidden/>
    <w:rsid w:val="000C530B"/>
  </w:style>
  <w:style w:type="character" w:styleId="ae">
    <w:name w:val="annotation reference"/>
    <w:basedOn w:val="a0"/>
    <w:uiPriority w:val="99"/>
    <w:semiHidden/>
    <w:unhideWhenUsed/>
    <w:rsid w:val="005B5B60"/>
    <w:rPr>
      <w:sz w:val="18"/>
      <w:szCs w:val="18"/>
    </w:rPr>
  </w:style>
  <w:style w:type="paragraph" w:styleId="af">
    <w:name w:val="annotation text"/>
    <w:basedOn w:val="a"/>
    <w:link w:val="af0"/>
    <w:uiPriority w:val="99"/>
    <w:unhideWhenUsed/>
    <w:rsid w:val="005B5B60"/>
  </w:style>
  <w:style w:type="character" w:customStyle="1" w:styleId="af0">
    <w:name w:val="コメント文字列 (文字)"/>
    <w:basedOn w:val="a0"/>
    <w:link w:val="af"/>
    <w:uiPriority w:val="99"/>
    <w:rsid w:val="005B5B60"/>
  </w:style>
  <w:style w:type="paragraph" w:styleId="af1">
    <w:name w:val="annotation subject"/>
    <w:basedOn w:val="af"/>
    <w:next w:val="af"/>
    <w:link w:val="af2"/>
    <w:uiPriority w:val="99"/>
    <w:semiHidden/>
    <w:unhideWhenUsed/>
    <w:rsid w:val="005B5B60"/>
    <w:rPr>
      <w:b/>
      <w:bCs/>
    </w:rPr>
  </w:style>
  <w:style w:type="character" w:customStyle="1" w:styleId="af2">
    <w:name w:val="コメント内容 (文字)"/>
    <w:basedOn w:val="af0"/>
    <w:link w:val="af1"/>
    <w:uiPriority w:val="99"/>
    <w:semiHidden/>
    <w:rsid w:val="005B5B60"/>
    <w:rPr>
      <w:b/>
      <w:bCs/>
    </w:rPr>
  </w:style>
  <w:style w:type="paragraph" w:styleId="af3">
    <w:name w:val="header"/>
    <w:basedOn w:val="a"/>
    <w:link w:val="af4"/>
    <w:uiPriority w:val="99"/>
    <w:unhideWhenUsed/>
    <w:rsid w:val="0009553D"/>
    <w:pPr>
      <w:tabs>
        <w:tab w:val="center" w:pos="4252"/>
        <w:tab w:val="right" w:pos="8504"/>
      </w:tabs>
      <w:snapToGrid w:val="0"/>
    </w:pPr>
  </w:style>
  <w:style w:type="character" w:customStyle="1" w:styleId="af4">
    <w:name w:val="ヘッダー (文字)"/>
    <w:basedOn w:val="a0"/>
    <w:link w:val="af3"/>
    <w:uiPriority w:val="99"/>
    <w:rsid w:val="0009553D"/>
  </w:style>
  <w:style w:type="paragraph" w:styleId="af5">
    <w:name w:val="footer"/>
    <w:basedOn w:val="a"/>
    <w:link w:val="af6"/>
    <w:uiPriority w:val="99"/>
    <w:unhideWhenUsed/>
    <w:rsid w:val="0009553D"/>
    <w:pPr>
      <w:tabs>
        <w:tab w:val="center" w:pos="4252"/>
        <w:tab w:val="right" w:pos="8504"/>
      </w:tabs>
      <w:snapToGrid w:val="0"/>
    </w:pPr>
  </w:style>
  <w:style w:type="character" w:customStyle="1" w:styleId="af6">
    <w:name w:val="フッター (文字)"/>
    <w:basedOn w:val="a0"/>
    <w:link w:val="af5"/>
    <w:uiPriority w:val="99"/>
    <w:rsid w:val="0009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U21009H</dc:creator>
  <cp:keywords/>
  <dc:description/>
  <cp:lastModifiedBy>U21009H</cp:lastModifiedBy>
  <cp:revision>3</cp:revision>
  <cp:lastPrinted>2026-05-18T01:28:00Z</cp:lastPrinted>
  <dcterms:created xsi:type="dcterms:W3CDTF">2026-05-20T08:20:00Z</dcterms:created>
  <dcterms:modified xsi:type="dcterms:W3CDTF">2026-05-20T09:19:00Z</dcterms:modified>
</cp:coreProperties>
</file>